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635" w:rsidRDefault="00372635">
      <w:pPr>
        <w:rPr>
          <w:noProof/>
          <w:lang w:eastAsia="ru-RU"/>
        </w:rPr>
      </w:pPr>
      <w:bookmarkStart w:id="0" w:name="_GoBack"/>
      <w:bookmarkEnd w:id="0"/>
    </w:p>
    <w:p w:rsidR="00081479" w:rsidRDefault="00372635">
      <w:r>
        <w:rPr>
          <w:noProof/>
          <w:lang w:eastAsia="ru-RU"/>
        </w:rPr>
        <w:drawing>
          <wp:inline distT="0" distB="0" distL="0" distR="0">
            <wp:extent cx="5937250" cy="8152130"/>
            <wp:effectExtent l="0" t="0" r="6350" b="1270"/>
            <wp:docPr id="1" name="Рисунок 1" descr="C:\Users\user2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1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635" w:rsidRDefault="00372635"/>
    <w:p w:rsidR="00372635" w:rsidRDefault="00372635"/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-разрабатывает и принимает локальные нормативные акты по основным вопросам организации и осуществления образовательной деятельности, при этом при принятии локальных нормативных актов затрагивающих права обучающихся и работников, осуществляет учет мнения заинтересованных сторон через размещение проектов локальных актов на сайте гимназии для обсуждения;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-обсуждает и производит выбор различных вариантов содержания образования: образовательных программ, соответствующих федеральным государственным образовательным стандартам, определяет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-способствует развитию творческих инициатив педагогических работников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-принимает решение о форме, периодичности и порядке проведения текущего контроля успеваемости и промежуточной аттестации обучающихся;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-принимает решение о форме, периодичности и порядке проведения самообследования,  обеспечения функционирования внутренней системы оценки качества образования;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-принимает решение о ликвидации обучающимся академической задолженности;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-принимает решение о допуске обучающихся к итоговой аттестации, переводе обучающихся в следующий класс, выпуске из Гимназии, а также, по согласованию с родителями (законными представителями), о повторном обучении в том же классе, переводе на обучение по адаптированным образовательным программам либо на обучение по индивидуальному учебному плану;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-принимает решение об исключении обучающегося из Гимназии в случаях, предусмотренных законом и уставом Гимназии;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-принимает решение о поощрении обучающихся;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-оказывает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Гимназии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-заслушивает отчеты о работе директора гимназии, его заместителей, отдельных учителей или других работников учреждения.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3.7.Тематика заседаний вносится в годовой план работы гимназии с учетом нерешенных проблем. Организацию работы по выполнению решений и рекомендаций педагогического совета осуществляет директор гимназии. О результатах работы докладывается на очередных заседаниях педагогических советов.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3.8.Для подготовки педсовета создаются творческие группы, возглавляемые представителем администрации (в зависимости от возникшей проблемы).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3.9.Члены педагогического совета имеют право вносить на рассмотрение совета вопросы, связанные с улучшением работы гимназии.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4. Документация 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4.1.Заседания педагогического совета Гимназии протоколируются. Протоколы подписываются председателем педагогического совета и секретарем. Книга протоколов педагогических советов хранится в делах 50 лет.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4.2. Протоколы о переводе учащихся в следующий класс, о выпуске оформляются списочным составом.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4.3. Нумерация протоколов ведется от начала учебного года.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4.4.Протоколы педагогического совета пронумеровывается постранично, прошнуровывается.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5.Заключительные положения.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</w:t>
      </w: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5.1. Настоящее Положение вступает в силу с момента его подписания.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5.2. Настоящее Положение размещается для ознакомления на сайт Гимназии.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2635">
        <w:rPr>
          <w:rFonts w:ascii="Times New Roman" w:eastAsiaTheme="minorEastAsia" w:hAnsi="Times New Roman" w:cs="Times New Roman"/>
          <w:sz w:val="20"/>
          <w:szCs w:val="20"/>
          <w:lang w:eastAsia="ru-RU"/>
        </w:rPr>
        <w:t>5.3. Данное положение принимается на заседании педагогического совета. Срок действия данного Положения неограниченный.</w:t>
      </w: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72635" w:rsidRPr="00372635" w:rsidRDefault="00372635" w:rsidP="00372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72635" w:rsidRDefault="00372635"/>
    <w:sectPr w:rsidR="0037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4E"/>
    <w:rsid w:val="00081479"/>
    <w:rsid w:val="00177A4E"/>
    <w:rsid w:val="00372635"/>
    <w:rsid w:val="008B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6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3343</Characters>
  <Application>Microsoft Office Word</Application>
  <DocSecurity>4</DocSecurity>
  <Lines>27</Lines>
  <Paragraphs>7</Paragraphs>
  <ScaleCrop>false</ScaleCrop>
  <Company>Гимназия 37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37</dc:creator>
  <cp:lastModifiedBy>учитель</cp:lastModifiedBy>
  <cp:revision>2</cp:revision>
  <dcterms:created xsi:type="dcterms:W3CDTF">2021-01-12T08:57:00Z</dcterms:created>
  <dcterms:modified xsi:type="dcterms:W3CDTF">2021-01-12T08:57:00Z</dcterms:modified>
</cp:coreProperties>
</file>